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27" w:rsidRDefault="003D7627" w:rsidP="003D7627">
      <w:pPr>
        <w:pStyle w:val="Default"/>
        <w:rPr>
          <w:rFonts w:ascii="Times New Roman" w:hAnsi="Times New Roman" w:cs="Times New Roman"/>
          <w:sz w:val="23"/>
          <w:szCs w:val="23"/>
        </w:rPr>
      </w:pPr>
    </w:p>
    <w:p w:rsidR="00E97DC1" w:rsidRDefault="00E97DC1" w:rsidP="00D553B5">
      <w:pPr>
        <w:tabs>
          <w:tab w:val="left" w:pos="399"/>
          <w:tab w:val="left" w:pos="5586"/>
          <w:tab w:val="left" w:pos="9120"/>
        </w:tabs>
        <w:spacing w:line="240" w:lineRule="auto"/>
        <w:rPr>
          <w:b/>
        </w:rPr>
      </w:pPr>
      <w:r>
        <w:rPr>
          <w:b/>
        </w:rPr>
        <w:t>Policy: Intern-Extern Program</w:t>
      </w:r>
    </w:p>
    <w:p w:rsidR="00D553B5" w:rsidRPr="00E97DC1" w:rsidRDefault="00D553B5" w:rsidP="00D553B5">
      <w:pPr>
        <w:tabs>
          <w:tab w:val="left" w:pos="399"/>
          <w:tab w:val="left" w:pos="5586"/>
          <w:tab w:val="left" w:pos="9120"/>
        </w:tabs>
        <w:spacing w:line="240" w:lineRule="auto"/>
        <w:rPr>
          <w:b/>
        </w:rPr>
      </w:pPr>
      <w:r w:rsidRPr="00E97DC1">
        <w:rPr>
          <w:b/>
        </w:rPr>
        <w:t>I.</w:t>
      </w:r>
      <w:r w:rsidRPr="00E97DC1">
        <w:rPr>
          <w:b/>
        </w:rPr>
        <w:tab/>
        <w:t>Purpose</w:t>
      </w:r>
    </w:p>
    <w:p w:rsidR="00D553B5" w:rsidRPr="00C3531A" w:rsidRDefault="00D553B5" w:rsidP="00D553B5">
      <w:pPr>
        <w:tabs>
          <w:tab w:val="left" w:pos="399"/>
          <w:tab w:val="left" w:pos="5586"/>
          <w:tab w:val="left" w:pos="9120"/>
        </w:tabs>
        <w:spacing w:line="240" w:lineRule="auto"/>
        <w:ind w:left="399" w:right="306" w:hanging="399"/>
      </w:pPr>
      <w:r>
        <w:tab/>
        <w:t>The Leadership Intern and Extern Program promotes coaching of new members and develops future chapter leaders.</w:t>
      </w:r>
    </w:p>
    <w:p w:rsidR="00D553B5" w:rsidRDefault="00D553B5" w:rsidP="00D553B5">
      <w:pPr>
        <w:pStyle w:val="Default"/>
        <w:ind w:left="450"/>
        <w:rPr>
          <w:rFonts w:ascii="Times New Roman" w:hAnsi="Times New Roman" w:cs="Times New Roman"/>
        </w:rPr>
      </w:pPr>
      <w:r w:rsidRPr="00C3531A">
        <w:rPr>
          <w:rFonts w:ascii="Times New Roman" w:hAnsi="Times New Roman" w:cs="Times New Roman"/>
        </w:rPr>
        <w:t xml:space="preserve">The leadership </w:t>
      </w:r>
      <w:r w:rsidR="00DE37DC">
        <w:rPr>
          <w:rFonts w:ascii="Times New Roman" w:hAnsi="Times New Roman" w:cs="Times New Roman"/>
        </w:rPr>
        <w:t>Extern</w:t>
      </w:r>
      <w:r w:rsidRPr="00C3531A">
        <w:rPr>
          <w:rFonts w:ascii="Times New Roman" w:hAnsi="Times New Roman" w:cs="Times New Roman"/>
        </w:rPr>
        <w:t xml:space="preserve"> or </w:t>
      </w:r>
      <w:r w:rsidR="00DE37DC">
        <w:rPr>
          <w:rFonts w:ascii="Times New Roman" w:hAnsi="Times New Roman" w:cs="Times New Roman"/>
        </w:rPr>
        <w:t>Intern</w:t>
      </w:r>
      <w:r w:rsidRPr="00C3531A">
        <w:rPr>
          <w:rFonts w:ascii="Times New Roman" w:hAnsi="Times New Roman" w:cs="Times New Roman"/>
        </w:rPr>
        <w:t xml:space="preserve"> will be </w:t>
      </w:r>
      <w:r>
        <w:rPr>
          <w:rFonts w:ascii="Times New Roman" w:hAnsi="Times New Roman" w:cs="Times New Roman"/>
        </w:rPr>
        <w:t>coach</w:t>
      </w:r>
      <w:r w:rsidRPr="00C3531A">
        <w:rPr>
          <w:rFonts w:ascii="Times New Roman" w:hAnsi="Times New Roman" w:cs="Times New Roman"/>
        </w:rPr>
        <w:t xml:space="preserve">ed by a member of the </w:t>
      </w:r>
      <w:r>
        <w:rPr>
          <w:rFonts w:ascii="Times New Roman" w:hAnsi="Times New Roman" w:cs="Times New Roman"/>
        </w:rPr>
        <w:t>Board</w:t>
      </w:r>
      <w:r w:rsidRPr="00C3531A">
        <w:rPr>
          <w:rFonts w:ascii="Times New Roman" w:hAnsi="Times New Roman" w:cs="Times New Roman"/>
        </w:rPr>
        <w:t xml:space="preserve"> of Directors an</w:t>
      </w:r>
      <w:r>
        <w:rPr>
          <w:rFonts w:ascii="Times New Roman" w:hAnsi="Times New Roman" w:cs="Times New Roman"/>
        </w:rPr>
        <w:t xml:space="preserve">d will have the opportunity to </w:t>
      </w:r>
      <w:r w:rsidRPr="00C3531A">
        <w:rPr>
          <w:rFonts w:ascii="Times New Roman" w:hAnsi="Times New Roman" w:cs="Times New Roman"/>
        </w:rPr>
        <w:t>learn sk</w:t>
      </w:r>
      <w:r>
        <w:rPr>
          <w:rFonts w:ascii="Times New Roman" w:hAnsi="Times New Roman" w:cs="Times New Roman"/>
        </w:rPr>
        <w:t xml:space="preserve">ills for leadership development, be coached as a nurse leader, </w:t>
      </w:r>
      <w:r w:rsidRPr="00C3531A">
        <w:rPr>
          <w:rFonts w:ascii="Times New Roman" w:hAnsi="Times New Roman" w:cs="Times New Roman"/>
        </w:rPr>
        <w:t>d</w:t>
      </w:r>
      <w:r>
        <w:rPr>
          <w:rFonts w:ascii="Times New Roman" w:hAnsi="Times New Roman" w:cs="Times New Roman"/>
        </w:rPr>
        <w:t xml:space="preserve">evelop networking opportunities, and </w:t>
      </w:r>
      <w:r w:rsidRPr="00C3531A">
        <w:rPr>
          <w:rFonts w:ascii="Times New Roman" w:hAnsi="Times New Roman" w:cs="Times New Roman"/>
        </w:rPr>
        <w:t>participate in honor society activities at the internation</w:t>
      </w:r>
      <w:r>
        <w:rPr>
          <w:rFonts w:ascii="Times New Roman" w:hAnsi="Times New Roman" w:cs="Times New Roman"/>
        </w:rPr>
        <w:t xml:space="preserve">al, regional and chapter levels. </w:t>
      </w:r>
    </w:p>
    <w:p w:rsidR="00D553B5" w:rsidRPr="00E97DC1" w:rsidRDefault="00D553B5" w:rsidP="00D553B5">
      <w:pPr>
        <w:pStyle w:val="Default"/>
        <w:ind w:left="450"/>
        <w:rPr>
          <w:rFonts w:ascii="Times New Roman" w:hAnsi="Times New Roman" w:cs="Times New Roman"/>
          <w:b/>
        </w:rPr>
      </w:pPr>
    </w:p>
    <w:p w:rsidR="00D553B5" w:rsidRPr="00E97DC1" w:rsidRDefault="00D553B5" w:rsidP="00D553B5">
      <w:pPr>
        <w:tabs>
          <w:tab w:val="left" w:pos="399"/>
          <w:tab w:val="left" w:pos="5586"/>
          <w:tab w:val="left" w:pos="9120"/>
        </w:tabs>
        <w:spacing w:line="240" w:lineRule="auto"/>
        <w:ind w:left="399" w:right="306" w:hanging="399"/>
        <w:rPr>
          <w:b/>
        </w:rPr>
      </w:pPr>
      <w:r w:rsidRPr="00E97DC1">
        <w:rPr>
          <w:b/>
        </w:rPr>
        <w:t>II.</w:t>
      </w:r>
      <w:r w:rsidRPr="00E97DC1">
        <w:rPr>
          <w:b/>
        </w:rPr>
        <w:tab/>
        <w:t>Definitions</w:t>
      </w:r>
    </w:p>
    <w:p w:rsidR="00D553B5" w:rsidRPr="00C3531A" w:rsidRDefault="00D553B5" w:rsidP="00D553B5">
      <w:pPr>
        <w:tabs>
          <w:tab w:val="left" w:pos="399"/>
          <w:tab w:val="left" w:pos="5586"/>
          <w:tab w:val="left" w:pos="9120"/>
        </w:tabs>
        <w:spacing w:line="240" w:lineRule="auto"/>
        <w:ind w:left="399" w:right="306" w:hanging="399"/>
      </w:pPr>
      <w:r>
        <w:tab/>
      </w:r>
      <w:r w:rsidRPr="00C3531A">
        <w:t xml:space="preserve">A leadership </w:t>
      </w:r>
      <w:r w:rsidR="00DE37DC">
        <w:t>Extern</w:t>
      </w:r>
      <w:r>
        <w:t>, who when they apply,</w:t>
      </w:r>
      <w:r w:rsidRPr="00C3531A">
        <w:t xml:space="preserve"> is</w:t>
      </w:r>
      <w:r>
        <w:t xml:space="preserve"> </w:t>
      </w:r>
      <w:r w:rsidRPr="00C3531A">
        <w:t>a licensed registered nurse, including licensed graduate students.</w:t>
      </w:r>
    </w:p>
    <w:p w:rsidR="00D553B5" w:rsidRDefault="00D553B5" w:rsidP="00D553B5">
      <w:pPr>
        <w:spacing w:line="240" w:lineRule="auto"/>
        <w:ind w:left="450" w:right="306"/>
      </w:pPr>
      <w:r w:rsidRPr="00C3531A">
        <w:t xml:space="preserve">A leadership </w:t>
      </w:r>
      <w:r w:rsidR="00DE37DC">
        <w:t>Intern</w:t>
      </w:r>
      <w:r>
        <w:t>, who when they apply,</w:t>
      </w:r>
      <w:r w:rsidRPr="00C3531A">
        <w:t xml:space="preserve"> is a newly inducted undergraduate member</w:t>
      </w:r>
      <w:r>
        <w:t>.</w:t>
      </w:r>
    </w:p>
    <w:p w:rsidR="00D553B5" w:rsidRPr="00E97DC1" w:rsidRDefault="00D553B5" w:rsidP="00D553B5">
      <w:pPr>
        <w:spacing w:line="240" w:lineRule="auto"/>
        <w:ind w:right="306"/>
        <w:rPr>
          <w:b/>
        </w:rPr>
      </w:pPr>
      <w:r w:rsidRPr="00E97DC1">
        <w:rPr>
          <w:b/>
        </w:rPr>
        <w:t>III. Applicant Criteria</w:t>
      </w:r>
    </w:p>
    <w:p w:rsidR="00D553B5" w:rsidRDefault="00D553B5" w:rsidP="00D553B5">
      <w:pPr>
        <w:pStyle w:val="Default"/>
        <w:spacing w:after="47"/>
        <w:ind w:left="450"/>
        <w:rPr>
          <w:rFonts w:ascii="Times New Roman" w:hAnsi="Times New Roman" w:cs="Times New Roman"/>
        </w:rPr>
      </w:pPr>
      <w:r>
        <w:rPr>
          <w:rFonts w:ascii="Times New Roman" w:hAnsi="Times New Roman" w:cs="Times New Roman"/>
        </w:rPr>
        <w:t>Eligible applicants must meet the following criteria: must be a c</w:t>
      </w:r>
      <w:r w:rsidRPr="00C3531A">
        <w:rPr>
          <w:rFonts w:ascii="Times New Roman" w:hAnsi="Times New Roman" w:cs="Times New Roman"/>
        </w:rPr>
        <w:t>urrent member of Epsilon Theta Chapter o</w:t>
      </w:r>
      <w:r>
        <w:rPr>
          <w:rFonts w:ascii="Times New Roman" w:hAnsi="Times New Roman" w:cs="Times New Roman"/>
        </w:rPr>
        <w:t>f Sigma Theta Tau International, show i</w:t>
      </w:r>
      <w:r w:rsidRPr="00C3531A">
        <w:rPr>
          <w:rFonts w:ascii="Times New Roman" w:hAnsi="Times New Roman" w:cs="Times New Roman"/>
        </w:rPr>
        <w:t>nterest in the</w:t>
      </w:r>
      <w:r>
        <w:rPr>
          <w:rFonts w:ascii="Times New Roman" w:hAnsi="Times New Roman" w:cs="Times New Roman"/>
        </w:rPr>
        <w:t xml:space="preserve"> chapter, be available</w:t>
      </w:r>
      <w:r w:rsidRPr="00C3531A">
        <w:rPr>
          <w:rFonts w:ascii="Times New Roman" w:hAnsi="Times New Roman" w:cs="Times New Roman"/>
        </w:rPr>
        <w:t xml:space="preserve"> for </w:t>
      </w:r>
      <w:r>
        <w:rPr>
          <w:rFonts w:ascii="Times New Roman" w:hAnsi="Times New Roman" w:cs="Times New Roman"/>
        </w:rPr>
        <w:t>a term that may last up until the next induction, a</w:t>
      </w:r>
      <w:r w:rsidRPr="00C3531A">
        <w:rPr>
          <w:rFonts w:ascii="Times New Roman" w:hAnsi="Times New Roman" w:cs="Times New Roman"/>
        </w:rPr>
        <w:t>spire to stren</w:t>
      </w:r>
      <w:r>
        <w:rPr>
          <w:rFonts w:ascii="Times New Roman" w:hAnsi="Times New Roman" w:cs="Times New Roman"/>
        </w:rPr>
        <w:t>gthen leadership skills, and s</w:t>
      </w:r>
      <w:r w:rsidRPr="00C3531A">
        <w:rPr>
          <w:rFonts w:ascii="Times New Roman" w:hAnsi="Times New Roman" w:cs="Times New Roman"/>
        </w:rPr>
        <w:t>how evidence of service, scholarship, and dedication to nursing</w:t>
      </w:r>
      <w:r>
        <w:rPr>
          <w:rFonts w:ascii="Times New Roman" w:hAnsi="Times New Roman" w:cs="Times New Roman"/>
        </w:rPr>
        <w:t>.</w:t>
      </w:r>
    </w:p>
    <w:p w:rsidR="00D553B5" w:rsidRDefault="00D553B5" w:rsidP="00D553B5">
      <w:pPr>
        <w:pStyle w:val="Default"/>
        <w:rPr>
          <w:rFonts w:ascii="Times New Roman" w:hAnsi="Times New Roman" w:cs="Times New Roman"/>
        </w:rPr>
      </w:pPr>
    </w:p>
    <w:p w:rsidR="00D553B5" w:rsidRPr="0033561A" w:rsidRDefault="00D553B5" w:rsidP="00D553B5">
      <w:pPr>
        <w:pStyle w:val="Default"/>
        <w:ind w:left="450"/>
        <w:rPr>
          <w:rFonts w:ascii="Times New Roman" w:hAnsi="Times New Roman" w:cs="Times New Roman"/>
        </w:rPr>
      </w:pPr>
      <w:r>
        <w:rPr>
          <w:rFonts w:ascii="Times New Roman" w:hAnsi="Times New Roman" w:cs="Times New Roman"/>
        </w:rPr>
        <w:t xml:space="preserve">Selected </w:t>
      </w:r>
      <w:r w:rsidR="00DE37DC">
        <w:rPr>
          <w:rFonts w:ascii="Times New Roman" w:hAnsi="Times New Roman" w:cs="Times New Roman"/>
        </w:rPr>
        <w:t>Intern</w:t>
      </w:r>
      <w:r>
        <w:rPr>
          <w:rFonts w:ascii="Times New Roman" w:hAnsi="Times New Roman" w:cs="Times New Roman"/>
        </w:rPr>
        <w:t xml:space="preserve">s and </w:t>
      </w:r>
      <w:r w:rsidR="00DE37DC">
        <w:rPr>
          <w:rFonts w:ascii="Times New Roman" w:hAnsi="Times New Roman" w:cs="Times New Roman"/>
        </w:rPr>
        <w:t>Extern</w:t>
      </w:r>
      <w:r>
        <w:rPr>
          <w:rFonts w:ascii="Times New Roman" w:hAnsi="Times New Roman" w:cs="Times New Roman"/>
        </w:rPr>
        <w:t xml:space="preserve">s must agree to meet the following position requirements during their term: </w:t>
      </w:r>
      <w:r w:rsidRPr="0033561A">
        <w:rPr>
          <w:rFonts w:ascii="Times New Roman" w:hAnsi="Times New Roman" w:cs="Times New Roman"/>
        </w:rPr>
        <w:t>attend a m</w:t>
      </w:r>
      <w:r>
        <w:rPr>
          <w:rFonts w:ascii="Times New Roman" w:hAnsi="Times New Roman" w:cs="Times New Roman"/>
        </w:rPr>
        <w:t>inimum of 50% of Board meetings, a</w:t>
      </w:r>
      <w:r w:rsidRPr="0033561A">
        <w:rPr>
          <w:rFonts w:ascii="Times New Roman" w:hAnsi="Times New Roman" w:cs="Times New Roman"/>
        </w:rPr>
        <w:t xml:space="preserve">ttend and be </w:t>
      </w:r>
      <w:r>
        <w:rPr>
          <w:rFonts w:ascii="Times New Roman" w:hAnsi="Times New Roman" w:cs="Times New Roman"/>
        </w:rPr>
        <w:t>recognized</w:t>
      </w:r>
      <w:r w:rsidRPr="0033561A">
        <w:rPr>
          <w:rFonts w:ascii="Times New Roman" w:hAnsi="Times New Roman" w:cs="Times New Roman"/>
        </w:rPr>
        <w:t xml:space="preserve"> at the Induction Ceremony, participate in special event planning and implementation, be available for future chapter leadership positions</w:t>
      </w:r>
      <w:r>
        <w:rPr>
          <w:rFonts w:ascii="Times New Roman" w:hAnsi="Times New Roman" w:cs="Times New Roman"/>
        </w:rPr>
        <w:t>, and a</w:t>
      </w:r>
      <w:r w:rsidRPr="0033561A">
        <w:rPr>
          <w:rFonts w:ascii="Times New Roman" w:hAnsi="Times New Roman" w:cs="Times New Roman"/>
        </w:rPr>
        <w:t>ttend (with chapter sponsorship) chapter, reg</w:t>
      </w:r>
      <w:r>
        <w:rPr>
          <w:rFonts w:ascii="Times New Roman" w:hAnsi="Times New Roman" w:cs="Times New Roman"/>
        </w:rPr>
        <w:t xml:space="preserve">ional, and international events. </w:t>
      </w:r>
    </w:p>
    <w:p w:rsidR="00D553B5" w:rsidRPr="00E97DC1" w:rsidRDefault="00D553B5" w:rsidP="00D553B5">
      <w:pPr>
        <w:pStyle w:val="Default"/>
        <w:spacing w:after="47"/>
        <w:ind w:left="450"/>
        <w:rPr>
          <w:rFonts w:ascii="Times New Roman" w:hAnsi="Times New Roman" w:cs="Times New Roman"/>
          <w:b/>
        </w:rPr>
      </w:pPr>
    </w:p>
    <w:p w:rsidR="00D553B5" w:rsidRPr="00E97DC1" w:rsidRDefault="00D553B5" w:rsidP="00D553B5">
      <w:pPr>
        <w:tabs>
          <w:tab w:val="left" w:pos="399"/>
          <w:tab w:val="left" w:pos="5586"/>
          <w:tab w:val="left" w:pos="9120"/>
        </w:tabs>
        <w:ind w:left="399" w:right="302" w:hanging="399"/>
        <w:contextualSpacing/>
        <w:rPr>
          <w:b/>
        </w:rPr>
      </w:pPr>
      <w:r w:rsidRPr="00E97DC1">
        <w:rPr>
          <w:b/>
        </w:rPr>
        <w:t>IV.</w:t>
      </w:r>
      <w:r w:rsidRPr="00E97DC1">
        <w:rPr>
          <w:b/>
        </w:rPr>
        <w:tab/>
        <w:t>Procedure</w:t>
      </w:r>
    </w:p>
    <w:p w:rsidR="00D553B5" w:rsidRDefault="00D553B5" w:rsidP="00D553B5">
      <w:pPr>
        <w:numPr>
          <w:ilvl w:val="0"/>
          <w:numId w:val="10"/>
        </w:numPr>
        <w:tabs>
          <w:tab w:val="clear" w:pos="759"/>
          <w:tab w:val="left" w:pos="399"/>
          <w:tab w:val="num" w:pos="855"/>
          <w:tab w:val="left" w:pos="5586"/>
          <w:tab w:val="left" w:pos="9120"/>
        </w:tabs>
        <w:spacing w:after="0" w:line="240" w:lineRule="auto"/>
        <w:ind w:left="855" w:right="302" w:hanging="456"/>
        <w:contextualSpacing/>
      </w:pPr>
      <w:r>
        <w:t>Each spring</w:t>
      </w:r>
      <w:r w:rsidR="00201820">
        <w:t xml:space="preserve"> following new officer election</w:t>
      </w:r>
      <w:r>
        <w:t xml:space="preserve">, the Leadership Succession Committee will determine the area of focus for the following year’s Leadership </w:t>
      </w:r>
      <w:r w:rsidR="00DE37DC">
        <w:t>Intern</w:t>
      </w:r>
      <w:r>
        <w:t xml:space="preserve"> and </w:t>
      </w:r>
      <w:r w:rsidR="00DE37DC">
        <w:t>Extern</w:t>
      </w:r>
      <w:r>
        <w:t xml:space="preserve"> Program.  This will be confirmed by the Board.</w:t>
      </w:r>
    </w:p>
    <w:p w:rsidR="00D553B5" w:rsidRDefault="00D553B5" w:rsidP="00D553B5">
      <w:pPr>
        <w:numPr>
          <w:ilvl w:val="0"/>
          <w:numId w:val="10"/>
        </w:numPr>
        <w:tabs>
          <w:tab w:val="clear" w:pos="759"/>
          <w:tab w:val="left" w:pos="399"/>
          <w:tab w:val="num" w:pos="855"/>
          <w:tab w:val="left" w:pos="5586"/>
          <w:tab w:val="left" w:pos="9120"/>
        </w:tabs>
        <w:spacing w:after="0" w:line="240" w:lineRule="auto"/>
        <w:ind w:left="855" w:right="306" w:hanging="456"/>
      </w:pPr>
      <w:r>
        <w:t>The Leadership Succession Committee and President-Elect will review the application for necessary changes.</w:t>
      </w:r>
    </w:p>
    <w:p w:rsidR="00D553B5" w:rsidRDefault="00D553B5" w:rsidP="00D553B5">
      <w:pPr>
        <w:numPr>
          <w:ilvl w:val="0"/>
          <w:numId w:val="10"/>
        </w:numPr>
        <w:tabs>
          <w:tab w:val="clear" w:pos="759"/>
          <w:tab w:val="left" w:pos="399"/>
          <w:tab w:val="num" w:pos="855"/>
          <w:tab w:val="left" w:pos="5586"/>
          <w:tab w:val="left" w:pos="9120"/>
        </w:tabs>
        <w:spacing w:after="0" w:line="240" w:lineRule="auto"/>
        <w:ind w:left="855" w:right="306" w:hanging="456"/>
      </w:pPr>
      <w:r>
        <w:t xml:space="preserve">A member of the Leadership Succession Committee or designee will communicate information about the Leadership </w:t>
      </w:r>
      <w:r w:rsidR="00DE37DC">
        <w:t>Intern</w:t>
      </w:r>
      <w:r>
        <w:t xml:space="preserve"> and </w:t>
      </w:r>
      <w:r w:rsidR="00DE37DC">
        <w:t>Extern</w:t>
      </w:r>
      <w:r>
        <w:t xml:space="preserve"> Program to new members </w:t>
      </w:r>
      <w:r w:rsidR="00201820">
        <w:t>via the new member chapter newsletter, which is distributed once a month to new members (identified through the Chapter Management System 90 day activity list).</w:t>
      </w:r>
      <w:r>
        <w:t xml:space="preserve"> </w:t>
      </w:r>
    </w:p>
    <w:p w:rsidR="00D553B5" w:rsidRDefault="00D553B5" w:rsidP="00D553B5">
      <w:pPr>
        <w:numPr>
          <w:ilvl w:val="0"/>
          <w:numId w:val="10"/>
        </w:numPr>
        <w:tabs>
          <w:tab w:val="clear" w:pos="759"/>
          <w:tab w:val="left" w:pos="399"/>
          <w:tab w:val="num" w:pos="855"/>
          <w:tab w:val="left" w:pos="5586"/>
          <w:tab w:val="left" w:pos="9120"/>
        </w:tabs>
        <w:spacing w:after="0" w:line="240" w:lineRule="auto"/>
        <w:ind w:left="855" w:right="306" w:hanging="456"/>
      </w:pPr>
      <w:r>
        <w:t xml:space="preserve">Applications will be due </w:t>
      </w:r>
      <w:r w:rsidR="00201820">
        <w:t>in March and October of each year (specific dates TBD by Board of Directors)</w:t>
      </w:r>
      <w:r>
        <w:t xml:space="preserve">.  The Leadership Succession Committee will review applicants and make recommendations to the Board </w:t>
      </w:r>
      <w:r w:rsidR="00201820">
        <w:t xml:space="preserve">two weeks </w:t>
      </w:r>
      <w:r>
        <w:t>following the application deadline.</w:t>
      </w:r>
    </w:p>
    <w:p w:rsidR="00D553B5" w:rsidRDefault="00D553B5" w:rsidP="00D553B5">
      <w:pPr>
        <w:numPr>
          <w:ilvl w:val="0"/>
          <w:numId w:val="10"/>
        </w:numPr>
        <w:tabs>
          <w:tab w:val="clear" w:pos="759"/>
          <w:tab w:val="left" w:pos="399"/>
          <w:tab w:val="num" w:pos="855"/>
          <w:tab w:val="left" w:pos="5586"/>
          <w:tab w:val="left" w:pos="9120"/>
        </w:tabs>
        <w:spacing w:after="0" w:line="240" w:lineRule="auto"/>
        <w:ind w:left="855" w:right="306" w:hanging="456"/>
      </w:pPr>
      <w:r>
        <w:t xml:space="preserve">The Leadership </w:t>
      </w:r>
      <w:r w:rsidR="00DE37DC">
        <w:t>Intern</w:t>
      </w:r>
      <w:r>
        <w:t xml:space="preserve">s or </w:t>
      </w:r>
      <w:r w:rsidR="00DE37DC">
        <w:t>Extern</w:t>
      </w:r>
      <w:r>
        <w:t xml:space="preserve">s will be approved by the Board during the next Board meeting. All applicants will be notified of their selection or rejection from admittance into the program. Those not admitted to the program will be notified of ways to improve their application for future admittance. </w:t>
      </w:r>
    </w:p>
    <w:p w:rsidR="00D553B5" w:rsidRDefault="00DE37DC" w:rsidP="00D553B5">
      <w:pPr>
        <w:numPr>
          <w:ilvl w:val="0"/>
          <w:numId w:val="10"/>
        </w:numPr>
        <w:tabs>
          <w:tab w:val="clear" w:pos="759"/>
          <w:tab w:val="left" w:pos="399"/>
          <w:tab w:val="num" w:pos="855"/>
          <w:tab w:val="left" w:pos="5586"/>
          <w:tab w:val="left" w:pos="9120"/>
        </w:tabs>
        <w:spacing w:after="0" w:line="240" w:lineRule="auto"/>
        <w:ind w:left="855" w:right="306" w:hanging="456"/>
      </w:pPr>
      <w:r>
        <w:lastRenderedPageBreak/>
        <w:t>Intern</w:t>
      </w:r>
      <w:r w:rsidR="00D553B5">
        <w:t xml:space="preserve">s and </w:t>
      </w:r>
      <w:r>
        <w:t>Extern</w:t>
      </w:r>
      <w:r w:rsidR="00D553B5">
        <w:t xml:space="preserve">s will be announced via electronic communication with all chapter members, and will be recognized at the first chapter event following acceptance into the program. These individuals will also me recognized at induction. </w:t>
      </w:r>
    </w:p>
    <w:p w:rsidR="00D553B5" w:rsidRDefault="00D553B5" w:rsidP="00D553B5">
      <w:pPr>
        <w:numPr>
          <w:ilvl w:val="0"/>
          <w:numId w:val="10"/>
        </w:numPr>
        <w:tabs>
          <w:tab w:val="clear" w:pos="759"/>
          <w:tab w:val="left" w:pos="399"/>
          <w:tab w:val="num" w:pos="855"/>
          <w:tab w:val="left" w:pos="5586"/>
          <w:tab w:val="left" w:pos="9120"/>
        </w:tabs>
        <w:spacing w:after="0" w:line="240" w:lineRule="auto"/>
        <w:ind w:left="855" w:right="306" w:hanging="456"/>
      </w:pPr>
      <w:r>
        <w:t xml:space="preserve">The Leadership </w:t>
      </w:r>
      <w:r w:rsidR="00DE37DC">
        <w:t>Intern</w:t>
      </w:r>
      <w:r>
        <w:t xml:space="preserve"> or </w:t>
      </w:r>
      <w:r w:rsidR="00DE37DC">
        <w:t>Extern</w:t>
      </w:r>
      <w:r>
        <w:t xml:space="preserve">’s tenure may last up until the next induction ceremony. Each individual is permitted to serve no more than one term as an </w:t>
      </w:r>
      <w:r w:rsidR="00DE37DC">
        <w:t>Intern</w:t>
      </w:r>
      <w:r>
        <w:t xml:space="preserve"> or </w:t>
      </w:r>
      <w:r w:rsidR="00DE37DC">
        <w:t>Extern</w:t>
      </w:r>
      <w:r>
        <w:t xml:space="preserve">. </w:t>
      </w:r>
      <w:r w:rsidR="00201820">
        <w:t xml:space="preserve">Leadership Interns and Externs will be encouraged and guided into running for an elected chapter position or serving in an appointed position following the completion of their term. </w:t>
      </w:r>
    </w:p>
    <w:p w:rsidR="00D553B5" w:rsidRDefault="00D553B5" w:rsidP="00D553B5">
      <w:pPr>
        <w:tabs>
          <w:tab w:val="left" w:pos="399"/>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p>
    <w:p w:rsidR="00D553B5" w:rsidRDefault="00D553B5" w:rsidP="00D553B5">
      <w:pPr>
        <w:tabs>
          <w:tab w:val="left" w:pos="399"/>
          <w:tab w:val="left" w:pos="741"/>
          <w:tab w:val="left" w:pos="5586"/>
          <w:tab w:val="left" w:pos="9120"/>
        </w:tabs>
      </w:pPr>
      <w:r>
        <w:tab/>
      </w:r>
      <w:r>
        <w:tab/>
      </w:r>
      <w:r>
        <w:tab/>
      </w:r>
      <w:r>
        <w:tab/>
        <w:t>11/24/13</w:t>
      </w:r>
      <w:bookmarkStart w:id="0" w:name="_GoBack"/>
    </w:p>
    <w:p w:rsidR="00A905B6" w:rsidRPr="0012013E" w:rsidRDefault="00A905B6" w:rsidP="00D553B5">
      <w:pPr>
        <w:tabs>
          <w:tab w:val="left" w:pos="399"/>
          <w:tab w:val="left" w:pos="741"/>
          <w:tab w:val="left" w:pos="5586"/>
          <w:tab w:val="left" w:pos="9120"/>
        </w:tabs>
      </w:pPr>
      <w:r>
        <w:t>Amended 11/24/15</w:t>
      </w:r>
      <w:bookmarkEnd w:id="0"/>
    </w:p>
    <w:p w:rsidR="007812EB" w:rsidRPr="003D7627" w:rsidRDefault="007812EB" w:rsidP="00D553B5">
      <w:pPr>
        <w:pStyle w:val="Default"/>
        <w:rPr>
          <w:rFonts w:ascii="Arial" w:hAnsi="Arial" w:cs="Arial"/>
        </w:rPr>
      </w:pPr>
    </w:p>
    <w:sectPr w:rsidR="007812EB" w:rsidRPr="003D7627" w:rsidSect="00021477">
      <w:headerReference w:type="default" r:id="rId8"/>
      <w:pgSz w:w="12240" w:h="16340"/>
      <w:pgMar w:top="900" w:right="1331" w:bottom="657" w:left="15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E0" w:rsidRDefault="001E2DE0" w:rsidP="003D7627">
      <w:pPr>
        <w:spacing w:after="0" w:line="240" w:lineRule="auto"/>
      </w:pPr>
      <w:r>
        <w:separator/>
      </w:r>
    </w:p>
  </w:endnote>
  <w:endnote w:type="continuationSeparator" w:id="0">
    <w:p w:rsidR="001E2DE0" w:rsidRDefault="001E2DE0" w:rsidP="003D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E0" w:rsidRDefault="001E2DE0" w:rsidP="003D7627">
      <w:pPr>
        <w:spacing w:after="0" w:line="240" w:lineRule="auto"/>
      </w:pPr>
      <w:r>
        <w:separator/>
      </w:r>
    </w:p>
  </w:footnote>
  <w:footnote w:type="continuationSeparator" w:id="0">
    <w:p w:rsidR="001E2DE0" w:rsidRDefault="001E2DE0" w:rsidP="003D7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C1" w:rsidRPr="00E97DC1" w:rsidRDefault="00E97DC1" w:rsidP="00E97DC1">
    <w:pPr>
      <w:pStyle w:val="Header"/>
      <w:rPr>
        <w:rFonts w:ascii="Arial" w:hAnsi="Arial" w:cs="Arial"/>
        <w:b/>
      </w:rPr>
    </w:pPr>
    <w:r w:rsidRPr="00703135">
      <w:rPr>
        <w:rFonts w:ascii="Arial" w:hAnsi="Arial" w:cs="Arial"/>
        <w:b/>
      </w:rPr>
      <w:t xml:space="preserve">Sigma Theta Tau International: Epsilon Theta Chapter Policy </w:t>
    </w:r>
    <w:r w:rsidRPr="00E97DC1">
      <w:rPr>
        <w:rFonts w:ascii="Arial" w:hAnsi="Arial" w:cs="Arial"/>
        <w:b/>
      </w:rPr>
      <w:t>and Procedures</w:t>
    </w:r>
  </w:p>
  <w:p w:rsidR="00E97DC1" w:rsidRDefault="00E97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848"/>
    <w:multiLevelType w:val="hybridMultilevel"/>
    <w:tmpl w:val="6200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4486D"/>
    <w:multiLevelType w:val="hybridMultilevel"/>
    <w:tmpl w:val="810AFF1A"/>
    <w:lvl w:ilvl="0" w:tplc="2C02CD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54F82"/>
    <w:multiLevelType w:val="hybridMultilevel"/>
    <w:tmpl w:val="DEA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33063"/>
    <w:multiLevelType w:val="hybridMultilevel"/>
    <w:tmpl w:val="E28471C6"/>
    <w:lvl w:ilvl="0" w:tplc="2C02CD4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D81421"/>
    <w:multiLevelType w:val="hybridMultilevel"/>
    <w:tmpl w:val="DD56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D5B9B"/>
    <w:multiLevelType w:val="hybridMultilevel"/>
    <w:tmpl w:val="10C25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29290E"/>
    <w:multiLevelType w:val="hybridMultilevel"/>
    <w:tmpl w:val="52D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537F6"/>
    <w:multiLevelType w:val="hybridMultilevel"/>
    <w:tmpl w:val="534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37EA2"/>
    <w:multiLevelType w:val="hybridMultilevel"/>
    <w:tmpl w:val="455C4E0E"/>
    <w:lvl w:ilvl="0" w:tplc="16A046B0">
      <w:start w:val="1"/>
      <w:numFmt w:val="upp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9">
    <w:nsid w:val="7AE451C8"/>
    <w:multiLevelType w:val="hybridMultilevel"/>
    <w:tmpl w:val="6042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27"/>
    <w:rsid w:val="00021477"/>
    <w:rsid w:val="00083C2F"/>
    <w:rsid w:val="000B40F1"/>
    <w:rsid w:val="000B5AF8"/>
    <w:rsid w:val="000B6F8F"/>
    <w:rsid w:val="000C294A"/>
    <w:rsid w:val="001B23F1"/>
    <w:rsid w:val="001E2DE0"/>
    <w:rsid w:val="00201820"/>
    <w:rsid w:val="00344258"/>
    <w:rsid w:val="003D7627"/>
    <w:rsid w:val="0060160A"/>
    <w:rsid w:val="00603678"/>
    <w:rsid w:val="0067688D"/>
    <w:rsid w:val="00684E68"/>
    <w:rsid w:val="007812EB"/>
    <w:rsid w:val="007B15A5"/>
    <w:rsid w:val="007F66B1"/>
    <w:rsid w:val="0080317F"/>
    <w:rsid w:val="00856951"/>
    <w:rsid w:val="0088013B"/>
    <w:rsid w:val="008E0C7D"/>
    <w:rsid w:val="009321F4"/>
    <w:rsid w:val="00974F3E"/>
    <w:rsid w:val="0098616F"/>
    <w:rsid w:val="009A181A"/>
    <w:rsid w:val="009B0D97"/>
    <w:rsid w:val="009F2BF0"/>
    <w:rsid w:val="00A72996"/>
    <w:rsid w:val="00A905B6"/>
    <w:rsid w:val="00A94649"/>
    <w:rsid w:val="00B17F97"/>
    <w:rsid w:val="00B377B9"/>
    <w:rsid w:val="00B3797E"/>
    <w:rsid w:val="00BD3E3B"/>
    <w:rsid w:val="00C72880"/>
    <w:rsid w:val="00D553B5"/>
    <w:rsid w:val="00DB0BB4"/>
    <w:rsid w:val="00DE37DC"/>
    <w:rsid w:val="00E97DC1"/>
    <w:rsid w:val="00EB1D54"/>
    <w:rsid w:val="00EC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627"/>
    <w:pPr>
      <w:autoSpaceDE w:val="0"/>
      <w:autoSpaceDN w:val="0"/>
      <w:adjustRightInd w:val="0"/>
      <w:spacing w:after="0" w:line="240" w:lineRule="auto"/>
    </w:pPr>
    <w:rPr>
      <w:rFonts w:ascii="Gill Sans MT" w:hAnsi="Gill Sans MT" w:cs="Gill Sans MT"/>
      <w:color w:val="000000"/>
    </w:rPr>
  </w:style>
  <w:style w:type="paragraph" w:styleId="Header">
    <w:name w:val="header"/>
    <w:basedOn w:val="Normal"/>
    <w:link w:val="HeaderChar"/>
    <w:uiPriority w:val="99"/>
    <w:unhideWhenUsed/>
    <w:rsid w:val="003D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27"/>
  </w:style>
  <w:style w:type="paragraph" w:styleId="Footer">
    <w:name w:val="footer"/>
    <w:basedOn w:val="Normal"/>
    <w:link w:val="FooterChar"/>
    <w:uiPriority w:val="99"/>
    <w:unhideWhenUsed/>
    <w:rsid w:val="003D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27"/>
  </w:style>
  <w:style w:type="paragraph" w:styleId="BalloonText">
    <w:name w:val="Balloon Text"/>
    <w:basedOn w:val="Normal"/>
    <w:link w:val="BalloonTextChar"/>
    <w:uiPriority w:val="99"/>
    <w:semiHidden/>
    <w:unhideWhenUsed/>
    <w:rsid w:val="003D7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27"/>
    <w:rPr>
      <w:rFonts w:ascii="Tahoma" w:hAnsi="Tahoma" w:cs="Tahoma"/>
      <w:sz w:val="16"/>
      <w:szCs w:val="16"/>
    </w:rPr>
  </w:style>
  <w:style w:type="paragraph" w:styleId="ListParagraph">
    <w:name w:val="List Paragraph"/>
    <w:basedOn w:val="Normal"/>
    <w:uiPriority w:val="34"/>
    <w:qFormat/>
    <w:rsid w:val="00D5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627"/>
    <w:pPr>
      <w:autoSpaceDE w:val="0"/>
      <w:autoSpaceDN w:val="0"/>
      <w:adjustRightInd w:val="0"/>
      <w:spacing w:after="0" w:line="240" w:lineRule="auto"/>
    </w:pPr>
    <w:rPr>
      <w:rFonts w:ascii="Gill Sans MT" w:hAnsi="Gill Sans MT" w:cs="Gill Sans MT"/>
      <w:color w:val="000000"/>
    </w:rPr>
  </w:style>
  <w:style w:type="paragraph" w:styleId="Header">
    <w:name w:val="header"/>
    <w:basedOn w:val="Normal"/>
    <w:link w:val="HeaderChar"/>
    <w:uiPriority w:val="99"/>
    <w:unhideWhenUsed/>
    <w:rsid w:val="003D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27"/>
  </w:style>
  <w:style w:type="paragraph" w:styleId="Footer">
    <w:name w:val="footer"/>
    <w:basedOn w:val="Normal"/>
    <w:link w:val="FooterChar"/>
    <w:uiPriority w:val="99"/>
    <w:unhideWhenUsed/>
    <w:rsid w:val="003D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27"/>
  </w:style>
  <w:style w:type="paragraph" w:styleId="BalloonText">
    <w:name w:val="Balloon Text"/>
    <w:basedOn w:val="Normal"/>
    <w:link w:val="BalloonTextChar"/>
    <w:uiPriority w:val="99"/>
    <w:semiHidden/>
    <w:unhideWhenUsed/>
    <w:rsid w:val="003D7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27"/>
    <w:rPr>
      <w:rFonts w:ascii="Tahoma" w:hAnsi="Tahoma" w:cs="Tahoma"/>
      <w:sz w:val="16"/>
      <w:szCs w:val="16"/>
    </w:rPr>
  </w:style>
  <w:style w:type="paragraph" w:styleId="ListParagraph">
    <w:name w:val="List Paragraph"/>
    <w:basedOn w:val="Normal"/>
    <w:uiPriority w:val="34"/>
    <w:qFormat/>
    <w:rsid w:val="00D5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 School of Nursing</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Pfitzinger Lippe</dc:creator>
  <cp:lastModifiedBy>Megan</cp:lastModifiedBy>
  <cp:revision>4</cp:revision>
  <dcterms:created xsi:type="dcterms:W3CDTF">2015-11-24T14:38:00Z</dcterms:created>
  <dcterms:modified xsi:type="dcterms:W3CDTF">2015-11-28T00:18:00Z</dcterms:modified>
</cp:coreProperties>
</file>